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C6" w:rsidRPr="00FC47C6" w:rsidRDefault="00FC47C6" w:rsidP="00FC47C6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7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</w:t>
      </w:r>
      <w:r w:rsidR="006516F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</w:t>
      </w:r>
      <w:r>
        <w:rPr>
          <w:rFonts w:asciiTheme="minorHAnsi" w:hAnsiTheme="minorHAnsi"/>
          <w:bCs/>
          <w:sz w:val="24"/>
          <w:szCs w:val="24"/>
          <w:u w:val="single"/>
        </w:rPr>
        <w:t>____     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>
        <w:rPr>
          <w:rFonts w:asciiTheme="minorHAnsi" w:hAnsiTheme="minorHAnsi"/>
          <w:bCs/>
          <w:sz w:val="24"/>
          <w:szCs w:val="24"/>
          <w:u w:val="single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ЧНИЙ </w:t>
      </w:r>
      <w:proofErr w:type="gramStart"/>
      <w:r>
        <w:rPr>
          <w:rFonts w:asciiTheme="minorHAnsi" w:hAnsiTheme="minorHAnsi"/>
          <w:bCs/>
          <w:sz w:val="24"/>
          <w:szCs w:val="24"/>
          <w:u w:val="single"/>
        </w:rPr>
        <w:t>СВ</w:t>
      </w:r>
      <w:proofErr w:type="gramEnd"/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>
        <w:rPr>
          <w:rFonts w:asciiTheme="minorHAnsi" w:hAnsiTheme="minorHAnsi"/>
          <w:bCs/>
          <w:sz w:val="24"/>
          <w:szCs w:val="24"/>
          <w:u w:val="single"/>
        </w:rPr>
        <w:t>Т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ЗАХІДНОЇ ЄВРОПИ</w:t>
      </w:r>
    </w:p>
    <w:tbl>
      <w:tblPr>
        <w:tblpPr w:leftFromText="180" w:rightFromText="180" w:vertAnchor="text" w:horzAnchor="margin" w:tblpX="-67" w:tblpY="48"/>
        <w:tblW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827"/>
      </w:tblGrid>
      <w:tr w:rsidR="00FC47C6" w:rsidRPr="00F50AAD" w:rsidTr="009B69C7">
        <w:trPr>
          <w:trHeight w:val="20"/>
        </w:trPr>
        <w:tc>
          <w:tcPr>
            <w:tcW w:w="535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C47C6" w:rsidRPr="00F50AAD" w:rsidRDefault="00FC47C6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FC47C6" w:rsidRPr="00FC47C6" w:rsidTr="009B69C7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FC47C6" w:rsidRPr="008A72A8" w:rsidRDefault="00FC47C6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sz w:val="20"/>
                <w:szCs w:val="24"/>
              </w:rPr>
              <w:t xml:space="preserve">ІV – VІІ </w:t>
            </w:r>
            <w:r w:rsidRPr="008A72A8">
              <w:rPr>
                <w:rFonts w:asciiTheme="minorHAnsi" w:hAnsiTheme="minorHAnsi"/>
                <w:sz w:val="20"/>
                <w:szCs w:val="24"/>
                <w:lang w:val="uk-UA"/>
              </w:rPr>
              <w:t>ст.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FC47C6" w:rsidRPr="008A72A8" w:rsidRDefault="009B69C7" w:rsidP="006516F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8A72A8">
              <w:rPr>
                <w:rFonts w:asciiTheme="minorHAnsi" w:hAnsiTheme="minorHAnsi"/>
                <w:sz w:val="20"/>
                <w:szCs w:val="24"/>
              </w:rPr>
              <w:t>Велике</w:t>
            </w:r>
            <w:proofErr w:type="spellEnd"/>
            <w:r w:rsidRPr="008A72A8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</w:t>
            </w:r>
            <w:proofErr w:type="spellStart"/>
            <w:r w:rsidR="00FC47C6" w:rsidRPr="008A72A8">
              <w:rPr>
                <w:rFonts w:asciiTheme="minorHAnsi" w:hAnsiTheme="minorHAnsi"/>
                <w:sz w:val="20"/>
                <w:szCs w:val="24"/>
              </w:rPr>
              <w:t>переселення</w:t>
            </w:r>
            <w:proofErr w:type="spellEnd"/>
            <w:r w:rsidR="00FC47C6" w:rsidRPr="008A72A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="00FC47C6" w:rsidRPr="008A72A8">
              <w:rPr>
                <w:rFonts w:asciiTheme="minorHAnsi" w:hAnsiTheme="minorHAnsi"/>
                <w:sz w:val="20"/>
                <w:szCs w:val="24"/>
              </w:rPr>
              <w:t>народі</w:t>
            </w:r>
            <w:proofErr w:type="gramStart"/>
            <w:r w:rsidR="00FC47C6" w:rsidRPr="008A72A8">
              <w:rPr>
                <w:rFonts w:asciiTheme="minorHAnsi" w:hAnsiTheme="minorHAnsi"/>
                <w:sz w:val="20"/>
                <w:szCs w:val="24"/>
              </w:rPr>
              <w:t>в</w:t>
            </w:r>
            <w:proofErr w:type="spellEnd"/>
            <w:proofErr w:type="gramEnd"/>
          </w:p>
        </w:tc>
      </w:tr>
      <w:tr w:rsidR="00FC47C6" w:rsidRPr="00FC47C6" w:rsidTr="009B69C7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FC47C6" w:rsidRPr="008A72A8" w:rsidRDefault="00FC47C6" w:rsidP="006516FF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8A72A8">
              <w:rPr>
                <w:rFonts w:asciiTheme="minorHAnsi" w:hAnsiTheme="minorHAnsi"/>
                <w:sz w:val="20"/>
                <w:szCs w:val="24"/>
              </w:rPr>
              <w:t>800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FC47C6" w:rsidRPr="008A72A8" w:rsidRDefault="00FC47C6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8A72A8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8A72A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sz w:val="20"/>
                <w:szCs w:val="24"/>
              </w:rPr>
              <w:t>Франкської</w:t>
            </w:r>
            <w:proofErr w:type="spellEnd"/>
            <w:r w:rsidRPr="008A72A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sz w:val="20"/>
                <w:szCs w:val="24"/>
              </w:rPr>
              <w:t>імперії</w:t>
            </w:r>
            <w:proofErr w:type="spellEnd"/>
          </w:p>
        </w:tc>
      </w:tr>
      <w:tr w:rsidR="00FC47C6" w:rsidRPr="00D0612C" w:rsidTr="009B69C7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FC47C6" w:rsidRPr="008A72A8" w:rsidRDefault="00FC47C6" w:rsidP="006516FF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8A72A8">
              <w:rPr>
                <w:rFonts w:asciiTheme="minorHAnsi" w:hAnsiTheme="minorHAnsi"/>
                <w:sz w:val="20"/>
                <w:szCs w:val="24"/>
              </w:rPr>
              <w:t>843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FC47C6" w:rsidRPr="008A72A8" w:rsidRDefault="00FC47C6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8A72A8">
              <w:rPr>
                <w:rFonts w:asciiTheme="minorHAnsi" w:hAnsiTheme="minorHAnsi"/>
                <w:sz w:val="20"/>
                <w:szCs w:val="24"/>
              </w:rPr>
              <w:t>укладення</w:t>
            </w:r>
            <w:proofErr w:type="spellEnd"/>
            <w:r w:rsidRPr="008A72A8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sz w:val="20"/>
                <w:szCs w:val="24"/>
              </w:rPr>
              <w:t>Верденського</w:t>
            </w:r>
            <w:proofErr w:type="spellEnd"/>
            <w:r w:rsidRPr="008A72A8">
              <w:rPr>
                <w:rFonts w:asciiTheme="minorHAnsi" w:hAnsiTheme="minorHAnsi"/>
                <w:sz w:val="20"/>
                <w:szCs w:val="24"/>
              </w:rPr>
              <w:t xml:space="preserve"> договору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026"/>
        <w:gridCol w:w="8655"/>
      </w:tblGrid>
      <w:tr w:rsidR="00FC47C6" w:rsidRPr="008A72A8" w:rsidTr="006516FF">
        <w:trPr>
          <w:trHeight w:val="281"/>
        </w:trPr>
        <w:tc>
          <w:tcPr>
            <w:tcW w:w="9681" w:type="dxa"/>
            <w:gridSpan w:val="2"/>
            <w:shd w:val="clear" w:color="auto" w:fill="BFBFBF" w:themeFill="background1" w:themeFillShade="BF"/>
          </w:tcPr>
          <w:p w:rsidR="00FC47C6" w:rsidRPr="008A72A8" w:rsidRDefault="00FC47C6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FC47C6" w:rsidRPr="008A72A8" w:rsidTr="006516FF">
        <w:trPr>
          <w:trHeight w:val="315"/>
        </w:trPr>
        <w:tc>
          <w:tcPr>
            <w:tcW w:w="1026" w:type="dxa"/>
            <w:shd w:val="clear" w:color="auto" w:fill="FFFFFF" w:themeFill="background1"/>
          </w:tcPr>
          <w:p w:rsidR="00FC47C6" w:rsidRPr="008A72A8" w:rsidRDefault="00FC47C6" w:rsidP="00FC47C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  <w:lang w:val="uk-UA"/>
              </w:rPr>
            </w:pPr>
            <w:r w:rsidRPr="008A72A8">
              <w:rPr>
                <w:rFonts w:asciiTheme="minorHAnsi" w:hAnsiTheme="minorHAnsi"/>
                <w:sz w:val="20"/>
                <w:szCs w:val="20"/>
              </w:rPr>
              <w:t xml:space="preserve">Карл Великий </w:t>
            </w:r>
          </w:p>
        </w:tc>
        <w:tc>
          <w:tcPr>
            <w:tcW w:w="8655" w:type="dxa"/>
            <w:shd w:val="clear" w:color="auto" w:fill="FFFFFF" w:themeFill="background1"/>
          </w:tcPr>
          <w:p w:rsidR="00FC47C6" w:rsidRPr="008A72A8" w:rsidRDefault="009B69C7" w:rsidP="009B69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король франків та імператор «Священної Римської імперії»(з 800 р.), вважається одним із найвидатніших монархів усього середньовіччя, об’єднав у межах своєї імперії більшу частину Західної Європи і поклав край добі «темних віків»</w:t>
            </w:r>
          </w:p>
        </w:tc>
      </w:tr>
    </w:tbl>
    <w:p w:rsidR="00FC47C6" w:rsidRPr="003A2B0C" w:rsidRDefault="00FC47C6" w:rsidP="00FC47C6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12757"/>
      </w:tblGrid>
      <w:tr w:rsidR="00FC47C6" w:rsidRPr="008A72A8" w:rsidTr="008A72A8">
        <w:tc>
          <w:tcPr>
            <w:tcW w:w="15593" w:type="dxa"/>
            <w:gridSpan w:val="2"/>
            <w:shd w:val="clear" w:color="auto" w:fill="BFBFBF" w:themeFill="background1" w:themeFillShade="BF"/>
            <w:vAlign w:val="center"/>
          </w:tcPr>
          <w:p w:rsidR="00FC47C6" w:rsidRPr="008A72A8" w:rsidRDefault="00FC47C6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A72A8">
              <w:rPr>
                <w:color w:val="000000" w:themeColor="text1"/>
                <w:sz w:val="20"/>
                <w:szCs w:val="20"/>
              </w:rPr>
              <w:t>Середньовіччя</w:t>
            </w:r>
            <w:proofErr w:type="spellEnd"/>
          </w:p>
        </w:tc>
        <w:tc>
          <w:tcPr>
            <w:tcW w:w="12757" w:type="dxa"/>
          </w:tcPr>
          <w:p w:rsidR="00FC47C6" w:rsidRPr="008A72A8" w:rsidRDefault="00FC47C6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великий історичний період між двома «просвіченими» епохами — Античністю та Відродженням; період європейської історії</w:t>
            </w:r>
            <w:r w:rsidR="009B69C7"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від середини V до кінця ХV ст. (</w:t>
            </w:r>
            <w:r w:rsidR="009B69C7"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Падіння Західної Римської імперії у 476р. – відкриття Америки Колумбом у 1492 р.)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Велике переселення народів</w:t>
            </w:r>
          </w:p>
        </w:tc>
        <w:tc>
          <w:tcPr>
            <w:tcW w:w="12757" w:type="dxa"/>
          </w:tcPr>
          <w:p w:rsidR="00FC47C6" w:rsidRPr="008A72A8" w:rsidRDefault="009B69C7" w:rsidP="008A72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умовна назва сукупності переселень племен та племінних союзів у IV— VII ст. до Римської імперії та в її межах.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Феодал</w:t>
            </w:r>
          </w:p>
        </w:tc>
        <w:tc>
          <w:tcPr>
            <w:tcW w:w="12757" w:type="dxa"/>
          </w:tcPr>
          <w:p w:rsidR="00FC47C6" w:rsidRPr="008A72A8" w:rsidRDefault="00375C7A" w:rsidP="008A72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hyperlink r:id="rId4" w:tooltip="Монополія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монопольний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власник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5" w:tooltip="Феод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феоду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тобто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земельного</w:t>
            </w:r>
            <w:proofErr w:type="gram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наділу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отриманого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="008A72A8"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у </w:t>
            </w:r>
            <w:proofErr w:type="spellStart"/>
            <w:r w:rsidR="008A72A8"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вигляді</w:t>
            </w:r>
            <w:proofErr w:type="spellEnd"/>
            <w:r w:rsidR="008A72A8"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72A8"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пожалування</w:t>
            </w:r>
            <w:proofErr w:type="spellEnd"/>
            <w:r w:rsidR="008A72A8"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за службу</w:t>
            </w:r>
            <w:r w:rsidR="008A72A8"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</w:t>
            </w:r>
            <w:r w:rsidR="008A72A8"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який жив за рахунок праці залежних селян.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Феодальна роздробленість</w:t>
            </w:r>
          </w:p>
        </w:tc>
        <w:tc>
          <w:tcPr>
            <w:tcW w:w="12757" w:type="dxa"/>
          </w:tcPr>
          <w:p w:rsidR="00FC47C6" w:rsidRPr="008A72A8" w:rsidRDefault="00375C7A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поді</w:t>
            </w:r>
            <w:proofErr w:type="gram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л</w:t>
            </w:r>
            <w:proofErr w:type="spellEnd"/>
            <w:proofErr w:type="gram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держави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малі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великі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володіння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які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мали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централізованої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влади</w:t>
            </w:r>
            <w:proofErr w:type="spellEnd"/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Стани</w:t>
            </w:r>
          </w:p>
        </w:tc>
        <w:tc>
          <w:tcPr>
            <w:tcW w:w="12757" w:type="dxa"/>
          </w:tcPr>
          <w:p w:rsidR="00FC47C6" w:rsidRPr="008A72A8" w:rsidRDefault="00375C7A" w:rsidP="00375C7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великі угруповання </w:t>
            </w:r>
            <w:hyperlink r:id="rId6" w:tooltip="Людина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людей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котрі умовно об'єднані своїм правовим та економічним становищем у соціальній ієрархії, тобто соціальній структурі суспільства. </w:t>
            </w: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Середньовічне суспільство поділялося на три стани: духовенство, рицарі й «ті, що працюють» (селяни, ремісники і купці).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Станова монархія</w:t>
            </w:r>
          </w:p>
        </w:tc>
        <w:tc>
          <w:tcPr>
            <w:tcW w:w="12757" w:type="dxa"/>
          </w:tcPr>
          <w:p w:rsidR="00FC47C6" w:rsidRPr="008A72A8" w:rsidRDefault="00375C7A" w:rsidP="00375C7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держава, у якій влада монарха обмежується представниками станів через спеціальний станово-представницький орган. 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Ремесло</w:t>
            </w:r>
          </w:p>
        </w:tc>
        <w:tc>
          <w:tcPr>
            <w:tcW w:w="12757" w:type="dxa"/>
          </w:tcPr>
          <w:p w:rsidR="00FC47C6" w:rsidRPr="008A72A8" w:rsidRDefault="00375C7A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у </w:t>
            </w:r>
            <w:hyperlink r:id="rId7" w:tooltip="Середньовіччя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середньовічному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мі</w:t>
            </w:r>
            <w:proofErr w:type="gram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</w:t>
            </w:r>
            <w:proofErr w:type="gram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дрібне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8" w:tooltip="Промислове виробництво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промислове</w:t>
              </w:r>
              <w:proofErr w:type="spellEnd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виробництво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базувалося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ручній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праці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Цех</w:t>
            </w:r>
          </w:p>
        </w:tc>
        <w:tc>
          <w:tcPr>
            <w:tcW w:w="12757" w:type="dxa"/>
          </w:tcPr>
          <w:p w:rsidR="00FC47C6" w:rsidRPr="008A72A8" w:rsidRDefault="00375C7A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закриті корпоративні спілки, що складалися з членів, приналежних до одного або кількох зближених ремісничих </w:t>
            </w:r>
            <w:hyperlink r:id="rId9" w:tooltip="Фах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фахів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поширені в містах Західної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Европи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починаючи з </w:t>
            </w:r>
            <w:hyperlink r:id="rId10" w:tooltip="11 століття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XI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—</w:t>
            </w:r>
            <w:hyperlink r:id="rId11" w:tooltip="12 століття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XII</w:t>
              </w:r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 xml:space="preserve"> століття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Міграція</w:t>
            </w:r>
          </w:p>
        </w:tc>
        <w:tc>
          <w:tcPr>
            <w:tcW w:w="12757" w:type="dxa"/>
          </w:tcPr>
          <w:p w:rsidR="00FC47C6" w:rsidRPr="008A72A8" w:rsidRDefault="00375C7A" w:rsidP="00FC47C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переміщення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людей через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кордони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тих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чи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інших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2" w:tooltip="Территорія (ще не написана)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територій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зі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зміною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ісця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проживання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назавжди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або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більш-менш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тривалий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час.</w:t>
            </w:r>
          </w:p>
        </w:tc>
      </w:tr>
      <w:tr w:rsidR="00FC47C6" w:rsidRPr="008A72A8" w:rsidTr="008A72A8">
        <w:tc>
          <w:tcPr>
            <w:tcW w:w="2836" w:type="dxa"/>
          </w:tcPr>
          <w:p w:rsidR="00FC47C6" w:rsidRPr="008A72A8" w:rsidRDefault="00FC47C6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Гільдія</w:t>
            </w:r>
          </w:p>
        </w:tc>
        <w:tc>
          <w:tcPr>
            <w:tcW w:w="12757" w:type="dxa"/>
          </w:tcPr>
          <w:p w:rsidR="00FC47C6" w:rsidRPr="008A72A8" w:rsidRDefault="008A72A8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цех, що об’єднує людей однієї чи схожих професій, цілей </w:t>
            </w:r>
          </w:p>
        </w:tc>
      </w:tr>
    </w:tbl>
    <w:p w:rsidR="00FC47C6" w:rsidRDefault="00FC47C6" w:rsidP="00FC47C6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6"/>
        <w:gridCol w:w="2056"/>
        <w:gridCol w:w="4819"/>
        <w:gridCol w:w="6662"/>
      </w:tblGrid>
      <w:tr w:rsidR="008D7927" w:rsidRPr="006516FF" w:rsidTr="008D7927">
        <w:trPr>
          <w:trHeight w:val="352"/>
        </w:trPr>
        <w:tc>
          <w:tcPr>
            <w:tcW w:w="15593" w:type="dxa"/>
            <w:gridSpan w:val="4"/>
            <w:shd w:val="clear" w:color="auto" w:fill="BFBFBF" w:themeFill="background1" w:themeFillShade="BF"/>
            <w:vAlign w:val="center"/>
          </w:tcPr>
          <w:p w:rsidR="008D7927" w:rsidRPr="006516FF" w:rsidRDefault="008D7927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Теорія «трьох станів»</w:t>
            </w:r>
          </w:p>
        </w:tc>
      </w:tr>
      <w:tr w:rsidR="006516FF" w:rsidRPr="006516FF" w:rsidTr="006516FF">
        <w:trPr>
          <w:trHeight w:val="157"/>
        </w:trPr>
        <w:tc>
          <w:tcPr>
            <w:tcW w:w="2056" w:type="dxa"/>
            <w:vMerge w:val="restart"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Перший стан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:</w:t>
            </w:r>
          </w:p>
        </w:tc>
        <w:tc>
          <w:tcPr>
            <w:tcW w:w="2056" w:type="dxa"/>
            <w:vMerge w:val="restart"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Oratores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— «ті,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</w:rPr>
              <w:t xml:space="preserve"> 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що моляться»</w:t>
            </w: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Глави церков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Папа Римський, патріархи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«Князі церков»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архієпископи, єпископи, вікарії, митрополити, абати, ігумени,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</w:rPr>
              <w:t xml:space="preserve"> 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кардинали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«Біле духовенство»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приходські священики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«Чорне духовенство»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ченці</w:t>
            </w:r>
          </w:p>
        </w:tc>
      </w:tr>
      <w:tr w:rsidR="006516FF" w:rsidRPr="006516FF" w:rsidTr="006516FF">
        <w:trPr>
          <w:trHeight w:val="209"/>
        </w:trPr>
        <w:tc>
          <w:tcPr>
            <w:tcW w:w="2056" w:type="dxa"/>
            <w:vMerge w:val="restart"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Другий стан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: </w:t>
            </w:r>
          </w:p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6516FF">
              <w:rPr>
                <w:rFonts w:cs="SchoolBookC"/>
                <w:sz w:val="20"/>
                <w:szCs w:val="20"/>
                <w:lang w:val="uk-UA"/>
              </w:rPr>
              <w:t>Pugnatores</w:t>
            </w:r>
            <w:proofErr w:type="spellEnd"/>
            <w:r w:rsidRPr="006516FF">
              <w:rPr>
                <w:rFonts w:cs="SchoolBookC"/>
                <w:sz w:val="20"/>
                <w:szCs w:val="20"/>
                <w:lang w:val="uk-UA"/>
              </w:rPr>
              <w:t xml:space="preserve"> — «ті, що воюють»</w:t>
            </w: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Глави держав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імператори, королі, великі князі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Знать, земельна аристократія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герцоги, графи, віконти, барони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8D79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Дворяни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рицарі, шевальє («кавалери»)</w:t>
            </w:r>
          </w:p>
        </w:tc>
      </w:tr>
      <w:tr w:rsidR="006516FF" w:rsidRPr="006516FF" w:rsidTr="006516FF">
        <w:trPr>
          <w:trHeight w:val="258"/>
        </w:trPr>
        <w:tc>
          <w:tcPr>
            <w:tcW w:w="2056" w:type="dxa"/>
            <w:vMerge w:val="restart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Третій стан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:</w:t>
            </w:r>
          </w:p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Laboratores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—«ті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, що працюють»</w:t>
            </w: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Нотарі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чиновники та юристи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Купці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господарі лавок у містах, мандруючі торгівці. Володарі торговельних суден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Ремісники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цехові (у містах) і кустарі (у селах і садибах)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Селяни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залежні (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серви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), вільні (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віллани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)</w:t>
            </w:r>
          </w:p>
        </w:tc>
      </w:tr>
    </w:tbl>
    <w:p w:rsidR="00752DE4" w:rsidRDefault="00752DE4">
      <w:pPr>
        <w:rPr>
          <w:lang w:val="uk-UA"/>
        </w:rPr>
      </w:pPr>
    </w:p>
    <w:p w:rsidR="006516FF" w:rsidRDefault="006516FF">
      <w:pPr>
        <w:rPr>
          <w:lang w:val="uk-UA"/>
        </w:rPr>
      </w:pPr>
    </w:p>
    <w:p w:rsidR="006516FF" w:rsidRPr="00FC47C6" w:rsidRDefault="006516FF" w:rsidP="006516FF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7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____     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ЧНИЙ СВ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Т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ЗАХІДНОЇ ЄВРОПИ</w:t>
      </w:r>
    </w:p>
    <w:tbl>
      <w:tblPr>
        <w:tblpPr w:leftFromText="180" w:rightFromText="180" w:vertAnchor="text" w:horzAnchor="margin" w:tblpX="-67" w:tblpY="48"/>
        <w:tblW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827"/>
      </w:tblGrid>
      <w:tr w:rsidR="006516FF" w:rsidRPr="006516FF" w:rsidTr="006516FF">
        <w:trPr>
          <w:trHeight w:val="20"/>
        </w:trPr>
        <w:tc>
          <w:tcPr>
            <w:tcW w:w="535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516FF" w:rsidRPr="00F50AAD" w:rsidRDefault="006516FF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516FF" w:rsidRPr="00FC47C6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6516FF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</w:t>
            </w: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– </w:t>
            </w: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ІІ ст.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Велике</w:t>
            </w:r>
            <w:r w:rsidRPr="008A72A8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</w:t>
            </w: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переселення народів</w:t>
            </w:r>
          </w:p>
        </w:tc>
      </w:tr>
      <w:tr w:rsidR="006516FF" w:rsidRPr="00FC47C6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6516FF" w:rsidRDefault="006516FF" w:rsidP="006516FF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800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8A72A8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утворення Франкської імперії</w:t>
            </w:r>
          </w:p>
        </w:tc>
      </w:tr>
      <w:tr w:rsidR="006516FF" w:rsidRPr="00D0612C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6516FF" w:rsidRDefault="006516FF" w:rsidP="006516FF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843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8A72A8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укладення </w:t>
            </w:r>
            <w:proofErr w:type="spellStart"/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Верденського</w:t>
            </w:r>
            <w:proofErr w:type="spellEnd"/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</w:t>
            </w:r>
            <w:proofErr w:type="spellStart"/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догов</w:t>
            </w:r>
            <w:proofErr w:type="spellEnd"/>
            <w:r w:rsidRPr="008A72A8">
              <w:rPr>
                <w:rFonts w:asciiTheme="minorHAnsi" w:hAnsiTheme="minorHAnsi"/>
                <w:sz w:val="20"/>
                <w:szCs w:val="24"/>
              </w:rPr>
              <w:t>ору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026"/>
        <w:gridCol w:w="8655"/>
      </w:tblGrid>
      <w:tr w:rsidR="006516FF" w:rsidRPr="008A72A8" w:rsidTr="006516FF">
        <w:trPr>
          <w:trHeight w:val="281"/>
        </w:trPr>
        <w:tc>
          <w:tcPr>
            <w:tcW w:w="9681" w:type="dxa"/>
            <w:gridSpan w:val="2"/>
            <w:shd w:val="clear" w:color="auto" w:fill="BFBFBF" w:themeFill="background1" w:themeFillShade="BF"/>
          </w:tcPr>
          <w:p w:rsidR="006516FF" w:rsidRPr="008A72A8" w:rsidRDefault="006516FF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6516FF" w:rsidRPr="008A72A8" w:rsidTr="006516FF">
        <w:trPr>
          <w:trHeight w:val="315"/>
        </w:trPr>
        <w:tc>
          <w:tcPr>
            <w:tcW w:w="1026" w:type="dxa"/>
            <w:shd w:val="clear" w:color="auto" w:fill="FFFFFF" w:themeFill="background1"/>
          </w:tcPr>
          <w:p w:rsidR="006516FF" w:rsidRPr="006516FF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u w:val="single"/>
                <w:lang w:val="uk-UA"/>
              </w:rPr>
            </w:pP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Карл Великий </w:t>
            </w:r>
          </w:p>
        </w:tc>
        <w:tc>
          <w:tcPr>
            <w:tcW w:w="8655" w:type="dxa"/>
            <w:shd w:val="clear" w:color="auto" w:fill="FFFFFF" w:themeFill="background1"/>
          </w:tcPr>
          <w:p w:rsidR="006516FF" w:rsidRPr="008A72A8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король франків та імператор «Священної Римської імперії»(з 800 р.), вважається одним із найвидатніших монархів усього середньовіччя, об’єднав у межах своєї імперії більшу частину Західної Європи і поклав край добі «темних віків»</w:t>
            </w:r>
          </w:p>
        </w:tc>
      </w:tr>
    </w:tbl>
    <w:p w:rsidR="006516FF" w:rsidRPr="003A2B0C" w:rsidRDefault="006516FF" w:rsidP="006516FF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12757"/>
      </w:tblGrid>
      <w:tr w:rsidR="006516FF" w:rsidRPr="008A72A8" w:rsidTr="006516FF">
        <w:tc>
          <w:tcPr>
            <w:tcW w:w="15593" w:type="dxa"/>
            <w:gridSpan w:val="2"/>
            <w:shd w:val="clear" w:color="auto" w:fill="BFBFBF" w:themeFill="background1" w:themeFillShade="BF"/>
            <w:vAlign w:val="center"/>
          </w:tcPr>
          <w:p w:rsidR="006516FF" w:rsidRPr="008A72A8" w:rsidRDefault="006516FF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516FF">
              <w:rPr>
                <w:color w:val="FFFFFF" w:themeColor="background1"/>
                <w:sz w:val="20"/>
                <w:szCs w:val="20"/>
              </w:rPr>
              <w:t>Середньовіччя</w:t>
            </w:r>
            <w:proofErr w:type="spellEnd"/>
          </w:p>
        </w:tc>
        <w:tc>
          <w:tcPr>
            <w:tcW w:w="12757" w:type="dxa"/>
          </w:tcPr>
          <w:p w:rsidR="006516FF" w:rsidRPr="008A72A8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великий історичний період між двома «просвіченими» епохами — Античністю та Відродженням; період європейської історії від середини V до кінця ХV ст. (Падіння Західної Римської імперії у 476р. – відкриття Америки Колумбом у 1492 р.)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color w:val="FFFFFF" w:themeColor="background1"/>
                <w:sz w:val="20"/>
                <w:szCs w:val="20"/>
                <w:lang w:val="uk-UA"/>
              </w:rPr>
              <w:t>Велике переселення народів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умовна назва сукупності переселень племен та племінних союзів у IV— VII ст. до Римської імперії та в її межах.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color w:val="FFFFFF" w:themeColor="background1"/>
                <w:sz w:val="20"/>
                <w:szCs w:val="20"/>
                <w:lang w:val="uk-UA"/>
              </w:rPr>
              <w:t>Феодал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hyperlink r:id="rId13" w:tooltip="Монополія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монопольний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власник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4" w:tooltip="Феод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феоду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тобто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земельного</w:t>
            </w:r>
            <w:proofErr w:type="gram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наділу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отриманого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вигляді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пожалування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за службу</w:t>
            </w: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</w:t>
            </w: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який жив за рахунок праці залежних селян.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color w:val="FFFFFF" w:themeColor="background1"/>
                <w:sz w:val="20"/>
                <w:szCs w:val="20"/>
                <w:lang w:val="uk-UA"/>
              </w:rPr>
              <w:t>Феодальна роздробленість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поді</w:t>
            </w:r>
            <w:proofErr w:type="gram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л</w:t>
            </w:r>
            <w:proofErr w:type="spellEnd"/>
            <w:proofErr w:type="gram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держави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малі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великі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володіння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які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мали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централізованої</w:t>
            </w:r>
            <w:proofErr w:type="spellEnd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72A8">
              <w:rPr>
                <w:color w:val="000000" w:themeColor="text1"/>
                <w:sz w:val="20"/>
                <w:szCs w:val="20"/>
                <w:lang w:val="ru-RU"/>
              </w:rPr>
              <w:t>влади</w:t>
            </w:r>
            <w:proofErr w:type="spellEnd"/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color w:val="FFFFFF" w:themeColor="background1"/>
                <w:sz w:val="20"/>
                <w:szCs w:val="20"/>
                <w:lang w:val="uk-UA"/>
              </w:rPr>
              <w:t>Стани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великі угруповання </w:t>
            </w:r>
            <w:hyperlink r:id="rId15" w:tooltip="Людина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людей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котрі умовно об'єднані своїм правовим та економічним становищем у соціальній ієрархії, тобто соціальній структурі суспільства. </w:t>
            </w: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Середньовічне суспільство поділялося на три стани: духовенство, рицарі й «ті, що працюють» (селяни, ремісники і купці).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color w:val="FFFFFF" w:themeColor="background1"/>
                <w:sz w:val="20"/>
                <w:szCs w:val="20"/>
                <w:lang w:val="uk-UA"/>
              </w:rPr>
              <w:t>Станова монархія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держава, у якій влада монарха обмежується представниками станів через спеціальний станово-представницький орган. 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color w:val="FFFFFF" w:themeColor="background1"/>
                <w:sz w:val="20"/>
                <w:szCs w:val="20"/>
                <w:lang w:val="uk-UA"/>
              </w:rPr>
              <w:t>Ремесло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у </w:t>
            </w:r>
            <w:hyperlink r:id="rId16" w:tooltip="Середньовіччя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середньовічному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мі</w:t>
            </w:r>
            <w:proofErr w:type="gram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ст</w:t>
            </w:r>
            <w:proofErr w:type="gram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дрібне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7" w:tooltip="Промислове виробництво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промислове</w:t>
              </w:r>
              <w:proofErr w:type="spellEnd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виробництво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базувалося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ручній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праці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Цех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закриті корпоративні спілки, що складалися з членів, приналежних до одного або кількох зближених ремісничих </w:t>
            </w:r>
            <w:hyperlink r:id="rId18" w:tooltip="Фах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фахів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поширені в містах Західної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Европи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починаючи з </w:t>
            </w:r>
            <w:hyperlink r:id="rId19" w:tooltip="11 століття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XI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—</w:t>
            </w:r>
            <w:hyperlink r:id="rId20" w:tooltip="12 століття" w:history="1"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XII</w:t>
              </w:r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 xml:space="preserve"> століття</w:t>
              </w:r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Міграція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переміщення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людей через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кордони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тих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чи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інших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21" w:tooltip="Территорія (ще не написана)" w:history="1">
              <w:proofErr w:type="spellStart"/>
              <w:r w:rsidRPr="008A72A8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територій</w:t>
              </w:r>
              <w:proofErr w:type="spellEnd"/>
            </w:hyperlink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зі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зміною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ісця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проживання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назавжди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або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більш-менш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тривалий</w:t>
            </w:r>
            <w:proofErr w:type="spellEnd"/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час.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6516FF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516FF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Гільдія</w:t>
            </w:r>
          </w:p>
        </w:tc>
        <w:tc>
          <w:tcPr>
            <w:tcW w:w="12757" w:type="dxa"/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цех, що об’єднує людей однієї чи схожих професій, цілей </w:t>
            </w:r>
          </w:p>
        </w:tc>
      </w:tr>
    </w:tbl>
    <w:p w:rsidR="006516FF" w:rsidRDefault="006516FF" w:rsidP="006516FF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6"/>
        <w:gridCol w:w="2056"/>
        <w:gridCol w:w="4819"/>
        <w:gridCol w:w="6662"/>
      </w:tblGrid>
      <w:tr w:rsidR="006516FF" w:rsidRPr="006516FF" w:rsidTr="006516FF">
        <w:trPr>
          <w:trHeight w:val="352"/>
        </w:trPr>
        <w:tc>
          <w:tcPr>
            <w:tcW w:w="15593" w:type="dxa"/>
            <w:gridSpan w:val="4"/>
            <w:shd w:val="clear" w:color="auto" w:fill="BFBFBF" w:themeFill="background1" w:themeFillShade="BF"/>
            <w:vAlign w:val="center"/>
          </w:tcPr>
          <w:p w:rsidR="006516FF" w:rsidRPr="006516FF" w:rsidRDefault="006516FF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Теорія «трьох станів»</w:t>
            </w:r>
          </w:p>
        </w:tc>
      </w:tr>
      <w:tr w:rsidR="006516FF" w:rsidRPr="006516FF" w:rsidTr="006516FF">
        <w:trPr>
          <w:trHeight w:val="157"/>
        </w:trPr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Перший стан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:</w:t>
            </w:r>
          </w:p>
        </w:tc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Oratores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— «ті,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</w:rPr>
              <w:t xml:space="preserve"> 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що моляться»</w:t>
            </w: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Глави церков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Папа Римський, патріархи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«Князі церков»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архієпископи, єпископи, вікарії, митрополити, абати, ігумени,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</w:rPr>
              <w:t xml:space="preserve"> 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кардинали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«Біле духовенство»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приходські священики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«Чорне духовенство»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ченці</w:t>
            </w:r>
          </w:p>
        </w:tc>
      </w:tr>
      <w:tr w:rsidR="006516FF" w:rsidRPr="006516FF" w:rsidTr="006516FF">
        <w:trPr>
          <w:trHeight w:val="209"/>
        </w:trPr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Другий стан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: </w:t>
            </w:r>
          </w:p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485644">
              <w:rPr>
                <w:rFonts w:cs="SchoolBookC"/>
                <w:color w:val="FFFFFF" w:themeColor="background1"/>
                <w:sz w:val="20"/>
                <w:szCs w:val="20"/>
                <w:lang w:val="uk-UA"/>
              </w:rPr>
              <w:t>Pugnatores</w:t>
            </w:r>
            <w:proofErr w:type="spellEnd"/>
            <w:r w:rsidRPr="00485644">
              <w:rPr>
                <w:rFonts w:cs="SchoolBookC"/>
                <w:color w:val="FFFFFF" w:themeColor="background1"/>
                <w:sz w:val="20"/>
                <w:szCs w:val="20"/>
                <w:lang w:val="uk-UA"/>
              </w:rPr>
              <w:t xml:space="preserve"> — «ті, що воюють»</w:t>
            </w: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Глави держав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імператори, королі, великі князі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Знать, земельна аристократія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герцоги, графи, віконти, барони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Дворяни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рицарі, шевальє («кавалери»)</w:t>
            </w:r>
          </w:p>
        </w:tc>
      </w:tr>
      <w:tr w:rsidR="006516FF" w:rsidRPr="006516FF" w:rsidTr="006516FF">
        <w:trPr>
          <w:trHeight w:val="258"/>
        </w:trPr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Третій стан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:</w:t>
            </w:r>
          </w:p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</w:pP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Laboratores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—«ті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що працюють»</w:t>
            </w: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Нотарі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чиновники та юристи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Купці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господарі лавок у містах, мандруючі торгівці. Володарі торговельних суден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Ремісники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цехові (у містах) і кустарі (у селах і садибах)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Селяни</w:t>
            </w:r>
          </w:p>
        </w:tc>
        <w:tc>
          <w:tcPr>
            <w:tcW w:w="6662" w:type="dxa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залежні (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серви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), вільні (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віллани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)</w:t>
            </w:r>
          </w:p>
        </w:tc>
      </w:tr>
    </w:tbl>
    <w:p w:rsidR="006516FF" w:rsidRPr="00FC47C6" w:rsidRDefault="006516FF" w:rsidP="006516FF">
      <w:pPr>
        <w:rPr>
          <w:lang w:val="uk-UA"/>
        </w:rPr>
      </w:pPr>
    </w:p>
    <w:p w:rsidR="006516FF" w:rsidRDefault="006516FF">
      <w:pPr>
        <w:rPr>
          <w:lang w:val="uk-UA"/>
        </w:rPr>
      </w:pPr>
    </w:p>
    <w:p w:rsidR="006516FF" w:rsidRPr="00FC47C6" w:rsidRDefault="006516FF" w:rsidP="006516FF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7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____     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ЧНИЙ СВ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Т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ЗАХІДНОЇ ЄВРОПИ</w:t>
      </w:r>
    </w:p>
    <w:tbl>
      <w:tblPr>
        <w:tblpPr w:leftFromText="180" w:rightFromText="180" w:vertAnchor="text" w:horzAnchor="margin" w:tblpX="-67" w:tblpY="48"/>
        <w:tblW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827"/>
      </w:tblGrid>
      <w:tr w:rsidR="006516FF" w:rsidRPr="006516FF" w:rsidTr="006516FF">
        <w:trPr>
          <w:trHeight w:val="20"/>
        </w:trPr>
        <w:tc>
          <w:tcPr>
            <w:tcW w:w="535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516FF" w:rsidRPr="00F50AAD" w:rsidRDefault="006516FF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516FF" w:rsidRPr="00FC47C6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8A72A8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І</w:t>
            </w:r>
            <w:r w:rsidRPr="008A72A8">
              <w:rPr>
                <w:rFonts w:asciiTheme="minorHAnsi" w:hAnsiTheme="minorHAnsi"/>
                <w:sz w:val="20"/>
                <w:szCs w:val="24"/>
              </w:rPr>
              <w:t>V</w:t>
            </w: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– </w:t>
            </w:r>
            <w:r w:rsidRPr="008A72A8">
              <w:rPr>
                <w:rFonts w:asciiTheme="minorHAnsi" w:hAnsiTheme="minorHAnsi"/>
                <w:sz w:val="20"/>
                <w:szCs w:val="24"/>
              </w:rPr>
              <w:t>V</w:t>
            </w: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ІІ </w:t>
            </w:r>
            <w:r w:rsidRPr="008A72A8">
              <w:rPr>
                <w:rFonts w:asciiTheme="minorHAnsi" w:hAnsiTheme="minorHAnsi"/>
                <w:sz w:val="20"/>
                <w:szCs w:val="24"/>
                <w:lang w:val="uk-UA"/>
              </w:rPr>
              <w:t>ст.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Велике переселення народів</w:t>
            </w:r>
          </w:p>
        </w:tc>
      </w:tr>
      <w:tr w:rsidR="006516FF" w:rsidRPr="00FC47C6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800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утворення Франкської імперії</w:t>
            </w:r>
          </w:p>
        </w:tc>
      </w:tr>
      <w:tr w:rsidR="006516FF" w:rsidRPr="00D0612C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6516FF">
              <w:rPr>
                <w:rFonts w:asciiTheme="minorHAnsi" w:hAnsiTheme="minorHAnsi"/>
                <w:sz w:val="20"/>
                <w:szCs w:val="24"/>
                <w:lang w:val="uk-UA"/>
              </w:rPr>
              <w:t>843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укладення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Верденського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догов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ору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026"/>
        <w:gridCol w:w="8655"/>
      </w:tblGrid>
      <w:tr w:rsidR="006516FF" w:rsidRPr="008A72A8" w:rsidTr="006516FF">
        <w:trPr>
          <w:trHeight w:val="281"/>
        </w:trPr>
        <w:tc>
          <w:tcPr>
            <w:tcW w:w="9681" w:type="dxa"/>
            <w:gridSpan w:val="2"/>
            <w:shd w:val="clear" w:color="auto" w:fill="BFBFBF" w:themeFill="background1" w:themeFillShade="BF"/>
          </w:tcPr>
          <w:p w:rsidR="006516FF" w:rsidRPr="008A72A8" w:rsidRDefault="006516FF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6516FF" w:rsidRPr="008A72A8" w:rsidTr="006516FF">
        <w:trPr>
          <w:trHeight w:val="315"/>
        </w:trPr>
        <w:tc>
          <w:tcPr>
            <w:tcW w:w="1026" w:type="dxa"/>
            <w:shd w:val="clear" w:color="auto" w:fill="FFFFFF" w:themeFill="background1"/>
          </w:tcPr>
          <w:p w:rsidR="006516FF" w:rsidRPr="008A72A8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  <w:lang w:val="uk-UA"/>
              </w:rPr>
            </w:pPr>
            <w:r w:rsidRPr="008A72A8">
              <w:rPr>
                <w:rFonts w:asciiTheme="minorHAnsi" w:hAnsiTheme="minorHAnsi"/>
                <w:sz w:val="20"/>
                <w:szCs w:val="20"/>
              </w:rPr>
              <w:t xml:space="preserve">Карл Великий </w:t>
            </w:r>
          </w:p>
        </w:tc>
        <w:tc>
          <w:tcPr>
            <w:tcW w:w="8655" w:type="dxa"/>
            <w:shd w:val="clear" w:color="auto" w:fill="FFFFFF" w:themeFill="background1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король франків та імператор «Священної Римської імперії»(з 800 р.), вважається одним із найвидатніших монархів усього середньовіччя, об’єднав у межах своєї імперії більшу частину Західної Європи і поклав край добі «темних віків»</w:t>
            </w:r>
          </w:p>
        </w:tc>
      </w:tr>
    </w:tbl>
    <w:p w:rsidR="006516FF" w:rsidRPr="003A2B0C" w:rsidRDefault="006516FF" w:rsidP="006516FF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12757"/>
      </w:tblGrid>
      <w:tr w:rsidR="006516FF" w:rsidRPr="008A72A8" w:rsidTr="006516FF">
        <w:tc>
          <w:tcPr>
            <w:tcW w:w="15593" w:type="dxa"/>
            <w:gridSpan w:val="2"/>
            <w:shd w:val="clear" w:color="auto" w:fill="BFBFBF" w:themeFill="background1" w:themeFillShade="BF"/>
            <w:vAlign w:val="center"/>
          </w:tcPr>
          <w:p w:rsidR="006516FF" w:rsidRPr="008A72A8" w:rsidRDefault="006516FF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8A72A8">
              <w:rPr>
                <w:color w:val="000000" w:themeColor="text1"/>
                <w:sz w:val="20"/>
                <w:szCs w:val="20"/>
              </w:rPr>
              <w:t>Середньовіччя</w:t>
            </w:r>
            <w:proofErr w:type="spellEnd"/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великий історичний період між двома «просвіченими» епохами — Античністю та Відродженням; період європейської історії від середини V до кінця ХV ст. (Падіння Західної Римської імперії у 476р. – відкриття Америки Колумбом у 1492 р.)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Велике переселення народів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умовна назва сукупності переселень племен та племінних союзів у IV— VII ст. до Римської імперії та в її межах.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Феодал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hyperlink r:id="rId22" w:tooltip="Монополія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монопольний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власник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3" w:tooltip="Феод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феоду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тобто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земельного</w:t>
            </w:r>
            <w:proofErr w:type="gram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наділу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отриманого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вигляді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пожалування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службу</w:t>
            </w: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який жив за рахунок праці залежних селян.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Феодальна роздробленість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поді</w:t>
            </w:r>
            <w:proofErr w:type="gram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л</w:t>
            </w:r>
            <w:proofErr w:type="spellEnd"/>
            <w:proofErr w:type="gram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держави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малі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великі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володіння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мали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централізованої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влади</w:t>
            </w:r>
            <w:proofErr w:type="spellEnd"/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Стани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великі угруповання </w:t>
            </w:r>
            <w:hyperlink r:id="rId24" w:tooltip="Людина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людей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котрі умовно об'єднані своїм правовим та економічним становищем у соціальній ієрархії, тобто соціальній структурі суспільства. 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Середньовічне суспільство поділялося на три стани: духовенство, рицарі й «ті, що працюють» (селяни, ремісники і купці).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Станова монархія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держава, у якій влада монарха обмежується представниками станів через спеціальний станово-представницький орган. 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color w:val="000000" w:themeColor="text1"/>
                <w:sz w:val="20"/>
                <w:szCs w:val="20"/>
                <w:lang w:val="uk-UA"/>
              </w:rPr>
              <w:t>Ремесло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у </w:t>
            </w:r>
            <w:hyperlink r:id="rId25" w:tooltip="Середньовіччя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середньовічному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</w:t>
            </w:r>
            <w:proofErr w:type="gram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</w:t>
            </w:r>
            <w:proofErr w:type="gram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дрібне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6" w:tooltip="Промислове виробництво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промислове</w:t>
              </w:r>
              <w:proofErr w:type="spellEnd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виробництво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базувалося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ручній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праці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Цех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закриті корпоративні спілки, що складалися з членів, приналежних до одного або кількох зближених ремісничих </w:t>
            </w:r>
            <w:hyperlink r:id="rId27" w:tooltip="Фах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фахів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поширені в містах Західної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Европи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починаючи з </w:t>
            </w:r>
            <w:hyperlink r:id="rId28" w:tooltip="11 століття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XI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—</w:t>
            </w:r>
            <w:hyperlink r:id="rId29" w:tooltip="12 століття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XII</w:t>
              </w:r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 xml:space="preserve"> століття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Міграція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переміщення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людей через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кордони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тих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інших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30" w:tooltip="Территорія (ще не написана)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територій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зміною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</w:t>
            </w:r>
            <w:proofErr w:type="gram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ісця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проживання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назавжди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або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більш-менш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тривалий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час.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8A72A8" w:rsidRDefault="006516FF" w:rsidP="006516FF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Гільдія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цех, що об’єднує людей однієї чи схожих професій, цілей </w:t>
            </w:r>
          </w:p>
        </w:tc>
      </w:tr>
    </w:tbl>
    <w:p w:rsidR="006516FF" w:rsidRDefault="006516FF" w:rsidP="006516FF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6"/>
        <w:gridCol w:w="2056"/>
        <w:gridCol w:w="4819"/>
        <w:gridCol w:w="6662"/>
      </w:tblGrid>
      <w:tr w:rsidR="006516FF" w:rsidRPr="006516FF" w:rsidTr="006516FF">
        <w:trPr>
          <w:trHeight w:val="352"/>
        </w:trPr>
        <w:tc>
          <w:tcPr>
            <w:tcW w:w="15593" w:type="dxa"/>
            <w:gridSpan w:val="4"/>
            <w:shd w:val="clear" w:color="auto" w:fill="BFBFBF" w:themeFill="background1" w:themeFillShade="BF"/>
            <w:vAlign w:val="center"/>
          </w:tcPr>
          <w:p w:rsidR="006516FF" w:rsidRPr="006516FF" w:rsidRDefault="006516FF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Теорія «трьох станів»</w:t>
            </w:r>
          </w:p>
        </w:tc>
      </w:tr>
      <w:tr w:rsidR="006516FF" w:rsidRPr="006516FF" w:rsidTr="006516FF">
        <w:trPr>
          <w:trHeight w:val="157"/>
        </w:trPr>
        <w:tc>
          <w:tcPr>
            <w:tcW w:w="2056" w:type="dxa"/>
            <w:vMerge w:val="restart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Перший стан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:</w:t>
            </w:r>
          </w:p>
        </w:tc>
        <w:tc>
          <w:tcPr>
            <w:tcW w:w="2056" w:type="dxa"/>
            <w:vMerge w:val="restart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Oratores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— «ті,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</w:rPr>
              <w:t xml:space="preserve"> 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що моляться»</w:t>
            </w: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Глави церков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Папа Римський, патріархи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«Князі церков»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архієпископи, єпископи, вікарії, митрополити, абати, ігумени,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</w:rPr>
              <w:t xml:space="preserve"> 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кардинали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«Біле духовенство»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приходські священики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«Чорне духовенство»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ченці</w:t>
            </w:r>
          </w:p>
        </w:tc>
      </w:tr>
      <w:tr w:rsidR="006516FF" w:rsidRPr="006516FF" w:rsidTr="006516FF">
        <w:trPr>
          <w:trHeight w:val="209"/>
        </w:trPr>
        <w:tc>
          <w:tcPr>
            <w:tcW w:w="2056" w:type="dxa"/>
            <w:vMerge w:val="restart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Другий стан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: </w:t>
            </w:r>
          </w:p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6516FF" w:rsidRDefault="006516FF" w:rsidP="006516FF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6516FF">
              <w:rPr>
                <w:rFonts w:cs="SchoolBookC"/>
                <w:sz w:val="20"/>
                <w:szCs w:val="20"/>
                <w:lang w:val="uk-UA"/>
              </w:rPr>
              <w:t>Pugnatores</w:t>
            </w:r>
            <w:proofErr w:type="spellEnd"/>
            <w:r w:rsidRPr="006516FF">
              <w:rPr>
                <w:rFonts w:cs="SchoolBookC"/>
                <w:sz w:val="20"/>
                <w:szCs w:val="20"/>
                <w:lang w:val="uk-UA"/>
              </w:rPr>
              <w:t xml:space="preserve"> — «ті, що воюють»</w:t>
            </w: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Глави держав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імператори, королі, великі князі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Знать, земельна аристократія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герцоги, графи, віконти, барони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Дворяни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рицарі, шевальє («кавалери»)</w:t>
            </w:r>
          </w:p>
        </w:tc>
      </w:tr>
      <w:tr w:rsidR="006516FF" w:rsidRPr="006516FF" w:rsidTr="006516FF">
        <w:trPr>
          <w:trHeight w:val="258"/>
        </w:trPr>
        <w:tc>
          <w:tcPr>
            <w:tcW w:w="2056" w:type="dxa"/>
            <w:vMerge w:val="restart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516FF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Третій стан</w:t>
            </w:r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:</w:t>
            </w:r>
          </w:p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Laboratores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—«ті</w:t>
            </w:r>
            <w:proofErr w:type="spellEnd"/>
            <w:r w:rsidRPr="006516F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, що працюють»</w:t>
            </w: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Нотарі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чиновники та юристи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Купці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господарі лавок у містах, мандруючі торгівці. Володарі торговельних суден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Ремісники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цехові (у містах) і кустарі (у селах і садибах)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6516FF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Селяни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залежні (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серви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), вільні (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віллани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)</w:t>
            </w:r>
          </w:p>
        </w:tc>
      </w:tr>
    </w:tbl>
    <w:p w:rsidR="006516FF" w:rsidRPr="00FC47C6" w:rsidRDefault="006516FF" w:rsidP="006516FF">
      <w:pPr>
        <w:rPr>
          <w:lang w:val="uk-UA"/>
        </w:rPr>
      </w:pPr>
    </w:p>
    <w:p w:rsidR="006516FF" w:rsidRDefault="006516FF">
      <w:pPr>
        <w:rPr>
          <w:lang w:val="uk-UA"/>
        </w:rPr>
      </w:pPr>
    </w:p>
    <w:p w:rsidR="006516FF" w:rsidRPr="00FC47C6" w:rsidRDefault="006516FF" w:rsidP="006516FF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7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____      СЕРЕДНЬ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О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ЧНИЙ СВ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І</w:t>
      </w:r>
      <w:r w:rsidRPr="006516FF">
        <w:rPr>
          <w:rFonts w:asciiTheme="minorHAnsi" w:hAnsiTheme="minorHAnsi"/>
          <w:bCs/>
          <w:sz w:val="24"/>
          <w:szCs w:val="24"/>
          <w:u w:val="single"/>
          <w:lang w:val="uk-UA"/>
        </w:rPr>
        <w:t>Т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ЗАХІДНОЇ ЄВРОПИ</w:t>
      </w:r>
    </w:p>
    <w:tbl>
      <w:tblPr>
        <w:tblpPr w:leftFromText="180" w:rightFromText="180" w:vertAnchor="text" w:horzAnchor="margin" w:tblpX="-67" w:tblpY="48"/>
        <w:tblW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827"/>
      </w:tblGrid>
      <w:tr w:rsidR="006516FF" w:rsidRPr="006516FF" w:rsidTr="006516FF">
        <w:trPr>
          <w:trHeight w:val="20"/>
        </w:trPr>
        <w:tc>
          <w:tcPr>
            <w:tcW w:w="535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516FF" w:rsidRPr="00F50AAD" w:rsidRDefault="006516FF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516FF" w:rsidRPr="00FC47C6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</w:t>
            </w: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– </w:t>
            </w: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ІІ ст.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Велике переселення народів</w:t>
            </w:r>
          </w:p>
        </w:tc>
      </w:tr>
      <w:tr w:rsidR="006516FF" w:rsidRPr="00FC47C6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800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утворення Франкської імперії</w:t>
            </w:r>
          </w:p>
        </w:tc>
      </w:tr>
      <w:tr w:rsidR="006516FF" w:rsidRPr="00D0612C" w:rsidTr="006516FF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843 р.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укладен</w:t>
            </w: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ня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Верденського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договору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026"/>
        <w:gridCol w:w="8655"/>
      </w:tblGrid>
      <w:tr w:rsidR="006516FF" w:rsidRPr="008A72A8" w:rsidTr="006516FF">
        <w:trPr>
          <w:trHeight w:val="281"/>
        </w:trPr>
        <w:tc>
          <w:tcPr>
            <w:tcW w:w="9681" w:type="dxa"/>
            <w:gridSpan w:val="2"/>
            <w:shd w:val="clear" w:color="auto" w:fill="BFBFBF" w:themeFill="background1" w:themeFillShade="BF"/>
          </w:tcPr>
          <w:p w:rsidR="006516FF" w:rsidRPr="008A72A8" w:rsidRDefault="006516FF" w:rsidP="006516F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8A72A8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6516FF" w:rsidRPr="008A72A8" w:rsidTr="006516FF">
        <w:trPr>
          <w:trHeight w:val="315"/>
        </w:trPr>
        <w:tc>
          <w:tcPr>
            <w:tcW w:w="1026" w:type="dxa"/>
            <w:shd w:val="clear" w:color="auto" w:fill="FFFFFF" w:themeFill="background1"/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u w:val="single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Карл Великий </w:t>
            </w:r>
          </w:p>
        </w:tc>
        <w:tc>
          <w:tcPr>
            <w:tcW w:w="8655" w:type="dxa"/>
            <w:shd w:val="clear" w:color="auto" w:fill="FFFFFF" w:themeFill="background1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король франків та імператор «Священної Римської імперії»(з 800 р.), вважається одним із найвидатніших монархів усього середньовіччя, об’єднав у межах своєї імперії більшу частину Західної Європи і поклав край добі «темних віків»</w:t>
            </w:r>
          </w:p>
        </w:tc>
      </w:tr>
    </w:tbl>
    <w:p w:rsidR="006516FF" w:rsidRPr="003A2B0C" w:rsidRDefault="006516FF" w:rsidP="006516FF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12757"/>
      </w:tblGrid>
      <w:tr w:rsidR="006516FF" w:rsidRPr="008A72A8" w:rsidTr="006516FF">
        <w:tc>
          <w:tcPr>
            <w:tcW w:w="15593" w:type="dxa"/>
            <w:gridSpan w:val="2"/>
            <w:shd w:val="clear" w:color="auto" w:fill="BFBFBF" w:themeFill="background1" w:themeFillShade="BF"/>
            <w:vAlign w:val="center"/>
          </w:tcPr>
          <w:p w:rsidR="006516FF" w:rsidRPr="008A72A8" w:rsidRDefault="006516FF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485644">
              <w:rPr>
                <w:color w:val="FFFFFF" w:themeColor="background1"/>
                <w:sz w:val="20"/>
                <w:szCs w:val="20"/>
              </w:rPr>
              <w:t>Середньовіччя</w:t>
            </w:r>
            <w:proofErr w:type="spellEnd"/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великий історичний період між двома «просвіченими» епохами — Античністю та Відродженням; період європейської історії від середини V до кінця ХV ст. (Падіння Західної Римської імперії у 476р. – відкриття Америки Колумбом у 1492 р.)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color w:val="FFFFFF" w:themeColor="background1"/>
                <w:sz w:val="20"/>
                <w:szCs w:val="20"/>
                <w:lang w:val="uk-UA"/>
              </w:rPr>
              <w:t>Велике переселення народів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умовна назва сукупності переселень племен та племінних союзів у IV— VII ст. до Римської імперії та в її межах.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color w:val="FFFFFF" w:themeColor="background1"/>
                <w:sz w:val="20"/>
                <w:szCs w:val="20"/>
                <w:lang w:val="uk-UA"/>
              </w:rPr>
              <w:t>Феодал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hyperlink r:id="rId31" w:tooltip="Монополія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монопольний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власник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32" w:tooltip="Феод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феоду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тобто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земельного</w:t>
            </w:r>
            <w:proofErr w:type="gram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наділу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отриманого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вигляді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пожалування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службу</w:t>
            </w: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який жив за рахунок праці залежних селян.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color w:val="FFFFFF" w:themeColor="background1"/>
                <w:sz w:val="20"/>
                <w:szCs w:val="20"/>
                <w:lang w:val="uk-UA"/>
              </w:rPr>
              <w:t>Феодальна роздробленість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поді</w:t>
            </w:r>
            <w:proofErr w:type="gram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л</w:t>
            </w:r>
            <w:proofErr w:type="spellEnd"/>
            <w:proofErr w:type="gram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держави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малі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великі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володіння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мали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централізованої</w:t>
            </w:r>
            <w:proofErr w:type="spellEnd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85644">
              <w:rPr>
                <w:color w:val="FFFFFF" w:themeColor="background1"/>
                <w:sz w:val="20"/>
                <w:szCs w:val="20"/>
                <w:lang w:val="ru-RU"/>
              </w:rPr>
              <w:t>влади</w:t>
            </w:r>
            <w:proofErr w:type="spellEnd"/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color w:val="FFFFFF" w:themeColor="background1"/>
                <w:sz w:val="20"/>
                <w:szCs w:val="20"/>
                <w:lang w:val="uk-UA"/>
              </w:rPr>
              <w:t>Стани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великі угруповання </w:t>
            </w:r>
            <w:hyperlink r:id="rId33" w:tooltip="Людина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людей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котрі умовно об'єднані своїм правовим та економічним становищем у соціальній ієрархії, тобто соціальній структурі суспільства. 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Середньовічне суспільство поділялося на три стани: духовенство, рицарі й «ті, що працюють» (селяни, ремісники і купці).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color w:val="FFFFFF" w:themeColor="background1"/>
                <w:sz w:val="20"/>
                <w:szCs w:val="20"/>
                <w:lang w:val="uk-UA"/>
              </w:rPr>
              <w:t>Станова монархія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держава, у якій влада монарха обмежується представниками станів через спеціальний станово-представницький орган. 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color w:val="FFFFFF" w:themeColor="background1"/>
                <w:sz w:val="20"/>
                <w:szCs w:val="20"/>
                <w:lang w:val="uk-UA"/>
              </w:rPr>
              <w:t>Ремесло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у </w:t>
            </w:r>
            <w:hyperlink r:id="rId34" w:tooltip="Середньовіччя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середньовічному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</w:t>
            </w:r>
            <w:proofErr w:type="gram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ст</w:t>
            </w:r>
            <w:proofErr w:type="gram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дрібне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35" w:tooltip="Промислове виробництво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промислове</w:t>
              </w:r>
              <w:proofErr w:type="spellEnd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виробництво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базувалося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ручній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праці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Цех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закриті корпоративні спілки, що складалися з членів, приналежних до одного або кількох зближених ремісничих </w:t>
            </w:r>
            <w:hyperlink r:id="rId36" w:tooltip="Фах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фахів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поширені в містах Західної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Европи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починаючи з </w:t>
            </w:r>
            <w:hyperlink r:id="rId37" w:tooltip="11 століття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XI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—</w:t>
            </w:r>
            <w:hyperlink r:id="rId38" w:tooltip="12 століття" w:history="1"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XII</w:t>
              </w:r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 xml:space="preserve"> століття</w:t>
              </w:r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Міграція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переміщення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людей через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кордони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тих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інших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39" w:tooltip="Территорія (ще не написана)" w:history="1">
              <w:proofErr w:type="spellStart"/>
              <w:r w:rsidRPr="00485644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територій</w:t>
              </w:r>
              <w:proofErr w:type="spellEnd"/>
            </w:hyperlink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зі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зміною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</w:t>
            </w:r>
            <w:proofErr w:type="gram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ісця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проживання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назавжди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або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більш-менш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тривалий</w:t>
            </w:r>
            <w:proofErr w:type="spellEnd"/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час.</w:t>
            </w:r>
          </w:p>
        </w:tc>
      </w:tr>
      <w:tr w:rsidR="006516FF" w:rsidRPr="008A72A8" w:rsidTr="006516FF">
        <w:tc>
          <w:tcPr>
            <w:tcW w:w="2836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Гільдія</w:t>
            </w:r>
          </w:p>
        </w:tc>
        <w:tc>
          <w:tcPr>
            <w:tcW w:w="12757" w:type="dxa"/>
          </w:tcPr>
          <w:p w:rsidR="006516FF" w:rsidRPr="00485644" w:rsidRDefault="006516FF" w:rsidP="006516F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цех, що об’єднує людей однієї чи схожих професій, цілей </w:t>
            </w:r>
          </w:p>
        </w:tc>
      </w:tr>
    </w:tbl>
    <w:p w:rsidR="006516FF" w:rsidRDefault="006516FF" w:rsidP="006516FF">
      <w:pPr>
        <w:rPr>
          <w:lang w:val="uk-UA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6"/>
        <w:gridCol w:w="2056"/>
        <w:gridCol w:w="4819"/>
        <w:gridCol w:w="6662"/>
      </w:tblGrid>
      <w:tr w:rsidR="006516FF" w:rsidRPr="006516FF" w:rsidTr="006516FF">
        <w:trPr>
          <w:trHeight w:val="352"/>
        </w:trPr>
        <w:tc>
          <w:tcPr>
            <w:tcW w:w="15593" w:type="dxa"/>
            <w:gridSpan w:val="4"/>
            <w:shd w:val="clear" w:color="auto" w:fill="BFBFBF" w:themeFill="background1" w:themeFillShade="BF"/>
            <w:vAlign w:val="center"/>
          </w:tcPr>
          <w:p w:rsidR="006516FF" w:rsidRPr="006516FF" w:rsidRDefault="006516FF" w:rsidP="006516FF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6516FF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Теорія «трьох станів»</w:t>
            </w:r>
          </w:p>
        </w:tc>
      </w:tr>
      <w:tr w:rsidR="006516FF" w:rsidRPr="006516FF" w:rsidTr="006516FF">
        <w:trPr>
          <w:trHeight w:val="157"/>
        </w:trPr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Перший стан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:</w:t>
            </w:r>
          </w:p>
        </w:tc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Oratores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— «ті,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</w:rPr>
              <w:t xml:space="preserve"> 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що моляться»</w:t>
            </w: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Глави церков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Папа Римський, патріархи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«Князі церков»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архієпископи, єпископи, вікарії, митрополити, абати, ігумени,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</w:rPr>
              <w:t xml:space="preserve"> 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кардинали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«Біле духовенство»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приходські священики</w:t>
            </w:r>
          </w:p>
        </w:tc>
      </w:tr>
      <w:tr w:rsidR="006516FF" w:rsidRPr="006516FF" w:rsidTr="006516FF">
        <w:trPr>
          <w:trHeight w:val="156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«Чорне духовенство»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ченці</w:t>
            </w:r>
          </w:p>
        </w:tc>
      </w:tr>
      <w:tr w:rsidR="006516FF" w:rsidRPr="006516FF" w:rsidTr="006516FF">
        <w:trPr>
          <w:trHeight w:val="209"/>
        </w:trPr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Другий стан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: </w:t>
            </w:r>
          </w:p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485644" w:rsidRDefault="006516FF" w:rsidP="006516FF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485644">
              <w:rPr>
                <w:rFonts w:cs="SchoolBookC"/>
                <w:color w:val="FFFFFF" w:themeColor="background1"/>
                <w:sz w:val="20"/>
                <w:szCs w:val="20"/>
                <w:lang w:val="uk-UA"/>
              </w:rPr>
              <w:t>Pugnatores</w:t>
            </w:r>
            <w:proofErr w:type="spellEnd"/>
            <w:r w:rsidRPr="00485644">
              <w:rPr>
                <w:rFonts w:cs="SchoolBookC"/>
                <w:color w:val="FFFFFF" w:themeColor="background1"/>
                <w:sz w:val="20"/>
                <w:szCs w:val="20"/>
                <w:lang w:val="uk-UA"/>
              </w:rPr>
              <w:t xml:space="preserve"> — «ті, що воюють»</w:t>
            </w: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Глави держав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імператори, королі, великі князі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Знать, земельна аристократія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герцоги, графи, віконти, барони</w:t>
            </w:r>
          </w:p>
        </w:tc>
      </w:tr>
      <w:tr w:rsidR="006516FF" w:rsidRPr="006516FF" w:rsidTr="006516FF">
        <w:trPr>
          <w:trHeight w:val="208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Дворяни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рицарі, шевальє («кавалери»)</w:t>
            </w:r>
          </w:p>
        </w:tc>
      </w:tr>
      <w:tr w:rsidR="006516FF" w:rsidRPr="006516FF" w:rsidTr="006516FF">
        <w:trPr>
          <w:trHeight w:val="258"/>
        </w:trPr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Третій стан</w:t>
            </w: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:</w:t>
            </w:r>
          </w:p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 w:val="restart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</w:pP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Laboratores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—«ті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що працюють»</w:t>
            </w: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Нотарі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чиновники та юристи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Купці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господарі лавок у містах, мандруючі торгівці. Володарі торговельних суден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Ремісники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цехові (у містах) і кустарі (у селах і садибах)</w:t>
            </w:r>
          </w:p>
        </w:tc>
      </w:tr>
      <w:tr w:rsidR="006516FF" w:rsidRPr="006516FF" w:rsidTr="006516FF">
        <w:trPr>
          <w:trHeight w:val="255"/>
        </w:trPr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2056" w:type="dxa"/>
            <w:vMerge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Селяни</w:t>
            </w:r>
          </w:p>
        </w:tc>
        <w:tc>
          <w:tcPr>
            <w:tcW w:w="6662" w:type="dxa"/>
          </w:tcPr>
          <w:p w:rsidR="006516FF" w:rsidRPr="00485644" w:rsidRDefault="006516FF" w:rsidP="00651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залежні (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серви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), вільні (</w:t>
            </w:r>
            <w:proofErr w:type="spellStart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віллани</w:t>
            </w:r>
            <w:proofErr w:type="spellEnd"/>
            <w:r w:rsidRPr="00485644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)</w:t>
            </w:r>
          </w:p>
        </w:tc>
      </w:tr>
    </w:tbl>
    <w:p w:rsidR="006516FF" w:rsidRPr="00FC47C6" w:rsidRDefault="006516FF" w:rsidP="006516FF">
      <w:pPr>
        <w:rPr>
          <w:lang w:val="uk-UA"/>
        </w:rPr>
      </w:pPr>
    </w:p>
    <w:p w:rsidR="006516FF" w:rsidRPr="00FC47C6" w:rsidRDefault="006516FF">
      <w:pPr>
        <w:rPr>
          <w:lang w:val="uk-UA"/>
        </w:rPr>
      </w:pPr>
    </w:p>
    <w:sectPr w:rsidR="006516FF" w:rsidRPr="00FC47C6" w:rsidSect="00FC47C6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47C6"/>
    <w:rsid w:val="00040BAF"/>
    <w:rsid w:val="0016736B"/>
    <w:rsid w:val="002609E5"/>
    <w:rsid w:val="00272C72"/>
    <w:rsid w:val="0033092F"/>
    <w:rsid w:val="00375C7A"/>
    <w:rsid w:val="00485644"/>
    <w:rsid w:val="006516FF"/>
    <w:rsid w:val="00734FFD"/>
    <w:rsid w:val="00752DE4"/>
    <w:rsid w:val="008A72A8"/>
    <w:rsid w:val="008D7927"/>
    <w:rsid w:val="008F7F27"/>
    <w:rsid w:val="009162F9"/>
    <w:rsid w:val="009B69C7"/>
    <w:rsid w:val="00A6479E"/>
    <w:rsid w:val="00AB287B"/>
    <w:rsid w:val="00DC465E"/>
    <w:rsid w:val="00FC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C6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table" w:styleId="af4">
    <w:name w:val="Table Grid"/>
    <w:basedOn w:val="a1"/>
    <w:uiPriority w:val="59"/>
    <w:rsid w:val="00FC47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FC47C6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FC47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F%D1%80%D0%BE%D0%BC%D0%B8%D1%81%D0%BB%D0%BE%D0%B2%D0%B5_%D0%B2%D0%B8%D1%80%D0%BE%D0%B1%D0%BD%D0%B8%D1%86%D1%82%D0%B2%D0%BE" TargetMode="External"/><Relationship Id="rId13" Type="http://schemas.openxmlformats.org/officeDocument/2006/relationships/hyperlink" Target="http://uk.wikipedia.org/wiki/%D0%9C%D0%BE%D0%BD%D0%BE%D0%BF%D0%BE%D0%BB%D1%96%D1%8F" TargetMode="External"/><Relationship Id="rId18" Type="http://schemas.openxmlformats.org/officeDocument/2006/relationships/hyperlink" Target="http://uk.wikipedia.org/wiki/%D0%A4%D0%B0%D1%85" TargetMode="External"/><Relationship Id="rId26" Type="http://schemas.openxmlformats.org/officeDocument/2006/relationships/hyperlink" Target="http://uk.wikipedia.org/wiki/%D0%9F%D1%80%D0%BE%D0%BC%D0%B8%D1%81%D0%BB%D0%BE%D0%B2%D0%B5_%D0%B2%D0%B8%D1%80%D0%BE%D0%B1%D0%BD%D0%B8%D1%86%D1%82%D0%B2%D0%BE" TargetMode="External"/><Relationship Id="rId39" Type="http://schemas.openxmlformats.org/officeDocument/2006/relationships/hyperlink" Target="http://uk.wikipedia.org/w/index.php?title=%D0%A2%D0%B5%D1%80%D1%80%D0%B8%D1%82%D0%BE%D1%80%D1%96%D1%8F&amp;action=edit&amp;redlink=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uk.wikipedia.org/w/index.php?title=%D0%A2%D0%B5%D1%80%D1%80%D0%B8%D1%82%D0%BE%D1%80%D1%96%D1%8F&amp;action=edit&amp;redlink=1" TargetMode="External"/><Relationship Id="rId34" Type="http://schemas.openxmlformats.org/officeDocument/2006/relationships/hyperlink" Target="http://uk.wikipedia.org/wiki/%D0%A1%D0%B5%D1%80%D0%B5%D0%B4%D0%BD%D1%8C%D0%BE%D0%B2%D1%96%D1%87%D1%87%D1%8F" TargetMode="External"/><Relationship Id="rId7" Type="http://schemas.openxmlformats.org/officeDocument/2006/relationships/hyperlink" Target="http://uk.wikipedia.org/wiki/%D0%A1%D0%B5%D1%80%D0%B5%D0%B4%D0%BD%D1%8C%D0%BE%D0%B2%D1%96%D1%87%D1%87%D1%8F" TargetMode="External"/><Relationship Id="rId12" Type="http://schemas.openxmlformats.org/officeDocument/2006/relationships/hyperlink" Target="http://uk.wikipedia.org/w/index.php?title=%D0%A2%D0%B5%D1%80%D1%80%D0%B8%D1%82%D0%BE%D1%80%D1%96%D1%8F&amp;action=edit&amp;redlink=1" TargetMode="External"/><Relationship Id="rId17" Type="http://schemas.openxmlformats.org/officeDocument/2006/relationships/hyperlink" Target="http://uk.wikipedia.org/wiki/%D0%9F%D1%80%D0%BE%D0%BC%D0%B8%D1%81%D0%BB%D0%BE%D0%B2%D0%B5_%D0%B2%D0%B8%D1%80%D0%BE%D0%B1%D0%BD%D0%B8%D1%86%D1%82%D0%B2%D0%BE" TargetMode="External"/><Relationship Id="rId25" Type="http://schemas.openxmlformats.org/officeDocument/2006/relationships/hyperlink" Target="http://uk.wikipedia.org/wiki/%D0%A1%D0%B5%D1%80%D0%B5%D0%B4%D0%BD%D1%8C%D0%BE%D0%B2%D1%96%D1%87%D1%87%D1%8F" TargetMode="External"/><Relationship Id="rId33" Type="http://schemas.openxmlformats.org/officeDocument/2006/relationships/hyperlink" Target="http://uk.wikipedia.org/wiki/%D0%9B%D1%8E%D0%B4%D0%B8%D0%BD%D0%B0" TargetMode="External"/><Relationship Id="rId38" Type="http://schemas.openxmlformats.org/officeDocument/2006/relationships/hyperlink" Target="http://uk.wikipedia.org/wiki/12_%D1%81%D1%82%D0%BE%D0%BB%D1%96%D1%82%D1%82%D1%8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A1%D0%B5%D1%80%D0%B5%D0%B4%D0%BD%D1%8C%D0%BE%D0%B2%D1%96%D1%87%D1%87%D1%8F" TargetMode="External"/><Relationship Id="rId20" Type="http://schemas.openxmlformats.org/officeDocument/2006/relationships/hyperlink" Target="http://uk.wikipedia.org/wiki/12_%D1%81%D1%82%D0%BE%D0%BB%D1%96%D1%82%D1%82%D1%8F" TargetMode="External"/><Relationship Id="rId29" Type="http://schemas.openxmlformats.org/officeDocument/2006/relationships/hyperlink" Target="http://uk.wikipedia.org/wiki/12_%D1%81%D1%82%D0%BE%D0%BB%D1%96%D1%82%D1%82%D1%8F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B%D1%8E%D0%B4%D0%B8%D0%BD%D0%B0" TargetMode="External"/><Relationship Id="rId11" Type="http://schemas.openxmlformats.org/officeDocument/2006/relationships/hyperlink" Target="http://uk.wikipedia.org/wiki/12_%D1%81%D1%82%D0%BE%D0%BB%D1%96%D1%82%D1%82%D1%8F" TargetMode="External"/><Relationship Id="rId24" Type="http://schemas.openxmlformats.org/officeDocument/2006/relationships/hyperlink" Target="http://uk.wikipedia.org/wiki/%D0%9B%D1%8E%D0%B4%D0%B8%D0%BD%D0%B0" TargetMode="External"/><Relationship Id="rId32" Type="http://schemas.openxmlformats.org/officeDocument/2006/relationships/hyperlink" Target="http://uk.wikipedia.org/wiki/%D0%A4%D0%B5%D0%BE%D0%B4" TargetMode="External"/><Relationship Id="rId37" Type="http://schemas.openxmlformats.org/officeDocument/2006/relationships/hyperlink" Target="http://uk.wikipedia.org/wiki/11_%D1%81%D1%82%D0%BE%D0%BB%D1%96%D1%82%D1%82%D1%8F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uk.wikipedia.org/wiki/%D0%A4%D0%B5%D0%BE%D0%B4" TargetMode="External"/><Relationship Id="rId15" Type="http://schemas.openxmlformats.org/officeDocument/2006/relationships/hyperlink" Target="http://uk.wikipedia.org/wiki/%D0%9B%D1%8E%D0%B4%D0%B8%D0%BD%D0%B0" TargetMode="External"/><Relationship Id="rId23" Type="http://schemas.openxmlformats.org/officeDocument/2006/relationships/hyperlink" Target="http://uk.wikipedia.org/wiki/%D0%A4%D0%B5%D0%BE%D0%B4" TargetMode="External"/><Relationship Id="rId28" Type="http://schemas.openxmlformats.org/officeDocument/2006/relationships/hyperlink" Target="http://uk.wikipedia.org/wiki/11_%D1%81%D1%82%D0%BE%D0%BB%D1%96%D1%82%D1%82%D1%8F" TargetMode="External"/><Relationship Id="rId36" Type="http://schemas.openxmlformats.org/officeDocument/2006/relationships/hyperlink" Target="http://uk.wikipedia.org/wiki/%D0%A4%D0%B0%D1%85" TargetMode="External"/><Relationship Id="rId10" Type="http://schemas.openxmlformats.org/officeDocument/2006/relationships/hyperlink" Target="http://uk.wikipedia.org/wiki/11_%D1%81%D1%82%D0%BE%D0%BB%D1%96%D1%82%D1%82%D1%8F" TargetMode="External"/><Relationship Id="rId19" Type="http://schemas.openxmlformats.org/officeDocument/2006/relationships/hyperlink" Target="http://uk.wikipedia.org/wiki/11_%D1%81%D1%82%D0%BE%D0%BB%D1%96%D1%82%D1%82%D1%8F" TargetMode="External"/><Relationship Id="rId31" Type="http://schemas.openxmlformats.org/officeDocument/2006/relationships/hyperlink" Target="http://uk.wikipedia.org/wiki/%D0%9C%D0%BE%D0%BD%D0%BE%D0%BF%D0%BE%D0%BB%D1%96%D1%8F" TargetMode="External"/><Relationship Id="rId4" Type="http://schemas.openxmlformats.org/officeDocument/2006/relationships/hyperlink" Target="http://uk.wikipedia.org/wiki/%D0%9C%D0%BE%D0%BD%D0%BE%D0%BF%D0%BE%D0%BB%D1%96%D1%8F" TargetMode="External"/><Relationship Id="rId9" Type="http://schemas.openxmlformats.org/officeDocument/2006/relationships/hyperlink" Target="http://uk.wikipedia.org/wiki/%D0%A4%D0%B0%D1%85" TargetMode="External"/><Relationship Id="rId14" Type="http://schemas.openxmlformats.org/officeDocument/2006/relationships/hyperlink" Target="http://uk.wikipedia.org/wiki/%D0%A4%D0%B5%D0%BE%D0%B4" TargetMode="External"/><Relationship Id="rId22" Type="http://schemas.openxmlformats.org/officeDocument/2006/relationships/hyperlink" Target="http://uk.wikipedia.org/wiki/%D0%9C%D0%BE%D0%BD%D0%BE%D0%BF%D0%BE%D0%BB%D1%96%D1%8F" TargetMode="External"/><Relationship Id="rId27" Type="http://schemas.openxmlformats.org/officeDocument/2006/relationships/hyperlink" Target="http://uk.wikipedia.org/wiki/%D0%A4%D0%B0%D1%85" TargetMode="External"/><Relationship Id="rId30" Type="http://schemas.openxmlformats.org/officeDocument/2006/relationships/hyperlink" Target="http://uk.wikipedia.org/w/index.php?title=%D0%A2%D0%B5%D1%80%D1%80%D0%B8%D1%82%D0%BE%D1%80%D1%96%D1%8F&amp;action=edit&amp;redlink=1" TargetMode="External"/><Relationship Id="rId35" Type="http://schemas.openxmlformats.org/officeDocument/2006/relationships/hyperlink" Target="http://uk.wikipedia.org/wiki/%D0%9F%D1%80%D0%BE%D0%BC%D0%B8%D1%81%D0%BB%D0%BE%D0%B2%D0%B5_%D0%B2%D0%B8%D1%80%D0%BE%D0%B1%D0%BD%D0%B8%D1%86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10096</Words>
  <Characters>5756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2011-12-18T04:53:00Z</dcterms:created>
  <dcterms:modified xsi:type="dcterms:W3CDTF">2011-12-18T06:00:00Z</dcterms:modified>
</cp:coreProperties>
</file>